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9DD2" w14:textId="1D49BEB9" w:rsidR="004B6004" w:rsidRDefault="00000000">
      <w:pPr>
        <w:spacing w:after="480"/>
        <w:jc w:val="right"/>
        <w:rPr>
          <w:rFonts w:ascii="Arial" w:eastAsia="Arial" w:hAnsi="Arial" w:cs="Arial"/>
          <w:b/>
          <w:bCs/>
          <w:smallCaps/>
          <w:sz w:val="24"/>
          <w:szCs w:val="24"/>
        </w:rPr>
      </w:pPr>
      <w:r>
        <w:rPr>
          <w:rFonts w:ascii="Arial" w:eastAsia="Arial" w:hAnsi="Arial" w:cs="Arial"/>
          <w:sz w:val="24"/>
          <w:szCs w:val="24"/>
        </w:rPr>
        <w:t xml:space="preserve">Uruaçu, </w:t>
      </w:r>
      <w:r w:rsidR="00D56BEA">
        <w:rPr>
          <w:rFonts w:ascii="Arial" w:eastAsia="Arial" w:hAnsi="Arial" w:cs="Arial"/>
          <w:sz w:val="24"/>
          <w:szCs w:val="24"/>
        </w:rPr>
        <w:t>1</w:t>
      </w:r>
      <w:r>
        <w:rPr>
          <w:rFonts w:ascii="Arial" w:eastAsia="Arial" w:hAnsi="Arial" w:cs="Arial"/>
          <w:sz w:val="24"/>
          <w:szCs w:val="24"/>
        </w:rPr>
        <w:t xml:space="preserve"> de </w:t>
      </w:r>
      <w:r w:rsidR="00404AF3">
        <w:rPr>
          <w:rFonts w:ascii="Arial" w:eastAsia="Arial" w:hAnsi="Arial" w:cs="Arial"/>
          <w:sz w:val="24"/>
          <w:szCs w:val="24"/>
        </w:rPr>
        <w:t>maio</w:t>
      </w:r>
      <w:r>
        <w:rPr>
          <w:rFonts w:ascii="Arial" w:eastAsia="Arial" w:hAnsi="Arial" w:cs="Arial"/>
          <w:sz w:val="24"/>
          <w:szCs w:val="24"/>
        </w:rPr>
        <w:t xml:space="preserve"> de 2026.</w:t>
      </w:r>
    </w:p>
    <w:p w14:paraId="501E4699" w14:textId="77777777" w:rsidR="004B6004"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34873619" w14:textId="77777777" w:rsidR="004B6004" w:rsidRDefault="004B6004">
      <w:pPr>
        <w:spacing w:line="360" w:lineRule="auto"/>
        <w:jc w:val="both"/>
        <w:rPr>
          <w:rFonts w:ascii="Arial" w:eastAsia="Arial" w:hAnsi="Arial" w:cs="Arial"/>
          <w:b/>
          <w:bCs/>
          <w:smallCaps/>
          <w:sz w:val="24"/>
          <w:szCs w:val="24"/>
        </w:rPr>
      </w:pPr>
    </w:p>
    <w:p w14:paraId="423320BE" w14:textId="77777777" w:rsidR="004B6004" w:rsidRDefault="00000000">
      <w:pPr>
        <w:spacing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3E7BF3B0" w14:textId="77777777"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Referente: </w:t>
      </w:r>
      <w:r w:rsidRPr="001471B4">
        <w:rPr>
          <w:rFonts w:ascii="Arial" w:eastAsia="Arial" w:hAnsi="Arial" w:cs="Arial"/>
          <w:sz w:val="20"/>
          <w:szCs w:val="20"/>
        </w:rPr>
        <w:t>Bens Imóveis</w:t>
      </w:r>
    </w:p>
    <w:p w14:paraId="34407889" w14:textId="20A5435A"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Fundamento Legal: </w:t>
      </w:r>
      <w:r w:rsidRPr="001471B4">
        <w:rPr>
          <w:rFonts w:ascii="Arial" w:eastAsia="Arial" w:hAnsi="Arial" w:cs="Arial"/>
          <w:sz w:val="20"/>
          <w:szCs w:val="20"/>
        </w:rPr>
        <w:t>Art. 7º, VI da Lei Federal n° 12.527/2011, artigo 6, §1º, X da Lei Estadual n° 18.025/2013, Item 14 - j, § 2º, Art. 20 da Lei Estadual nº 21.740/2022, Art. 11, VI alínea “a” da Resolução Normativa nº 4/2025 TCE-GO, item 2.4 da Minuta Padrão do Contrato de Gestão-PGE</w:t>
      </w:r>
      <w:r w:rsidR="001471B4">
        <w:rPr>
          <w:rFonts w:ascii="Arial" w:eastAsia="Arial" w:hAnsi="Arial" w:cs="Arial"/>
          <w:sz w:val="20"/>
          <w:szCs w:val="20"/>
        </w:rPr>
        <w:t>.</w:t>
      </w:r>
    </w:p>
    <w:p w14:paraId="285CF231" w14:textId="77777777" w:rsidR="004B6004" w:rsidRDefault="004B6004">
      <w:pPr>
        <w:spacing w:after="0" w:line="360" w:lineRule="auto"/>
        <w:jc w:val="both"/>
        <w:rPr>
          <w:rFonts w:ascii="Arial" w:eastAsia="Arial" w:hAnsi="Arial" w:cs="Arial"/>
        </w:rPr>
      </w:pPr>
    </w:p>
    <w:p w14:paraId="10C41426" w14:textId="77777777" w:rsidR="004B6004" w:rsidRDefault="004B6004">
      <w:pPr>
        <w:spacing w:after="0" w:line="360" w:lineRule="auto"/>
        <w:jc w:val="both"/>
        <w:rPr>
          <w:rFonts w:ascii="Arial" w:eastAsia="Arial" w:hAnsi="Arial" w:cs="Arial"/>
          <w:b/>
          <w:bCs/>
        </w:rPr>
      </w:pPr>
    </w:p>
    <w:p w14:paraId="4D45C12F" w14:textId="2414C4D9" w:rsidR="004B6004" w:rsidRDefault="00465447">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0810F794" w14:textId="77777777" w:rsidR="004B6004" w:rsidRDefault="004B6004">
      <w:pPr>
        <w:spacing w:after="0" w:line="360" w:lineRule="auto"/>
        <w:jc w:val="center"/>
        <w:rPr>
          <w:rFonts w:ascii="Arial" w:eastAsia="Arial" w:hAnsi="Arial" w:cs="Arial"/>
          <w:b/>
          <w:bCs/>
          <w:sz w:val="28"/>
          <w:szCs w:val="28"/>
          <w:u w:val="single"/>
        </w:rPr>
      </w:pPr>
    </w:p>
    <w:p w14:paraId="0DF69188" w14:textId="77777777" w:rsidR="004B6004" w:rsidRDefault="004B6004">
      <w:pPr>
        <w:spacing w:after="0" w:line="360" w:lineRule="auto"/>
        <w:jc w:val="center"/>
        <w:rPr>
          <w:rFonts w:ascii="Arial" w:eastAsia="Arial" w:hAnsi="Arial" w:cs="Arial"/>
          <w:sz w:val="24"/>
          <w:szCs w:val="24"/>
        </w:rPr>
      </w:pPr>
    </w:p>
    <w:p w14:paraId="4739BAB0" w14:textId="181F6A1F" w:rsidR="004B6004" w:rsidRPr="00D56BEA" w:rsidRDefault="00000000">
      <w:pPr>
        <w:spacing w:after="0" w:line="360" w:lineRule="auto"/>
        <w:ind w:firstLine="2835"/>
        <w:jc w:val="both"/>
        <w:rPr>
          <w:rFonts w:ascii="Arial" w:eastAsia="Arial" w:hAnsi="Arial" w:cs="Arial"/>
          <w:color w:val="000000" w:themeColor="text1"/>
          <w:sz w:val="24"/>
          <w:szCs w:val="24"/>
          <w:u w:val="single"/>
        </w:rPr>
      </w:pPr>
      <w:bookmarkStart w:id="0" w:name="_heading=h.sy6wkyiuzjyk" w:colFirst="0" w:colLast="0"/>
      <w:bookmarkEnd w:id="0"/>
      <w:r w:rsidRPr="00D56BEA">
        <w:rPr>
          <w:rFonts w:ascii="Arial" w:eastAsia="Arial" w:hAnsi="Arial" w:cs="Arial"/>
          <w:b/>
          <w:bCs/>
          <w:color w:val="000000" w:themeColor="text1"/>
          <w:sz w:val="24"/>
          <w:szCs w:val="24"/>
        </w:rPr>
        <w:t>IMED – </w:t>
      </w:r>
      <w:r w:rsidRPr="00D56BEA">
        <w:rPr>
          <w:rFonts w:ascii="Arial" w:eastAsia="Arial" w:hAnsi="Arial" w:cs="Arial"/>
          <w:b/>
          <w:bCs/>
          <w:smallCaps/>
          <w:color w:val="000000" w:themeColor="text1"/>
          <w:sz w:val="24"/>
          <w:szCs w:val="24"/>
        </w:rPr>
        <w:t>Instituto de Medicina, Estudos e Desenvolvimento</w:t>
      </w:r>
      <w:r w:rsidRPr="00D56BEA">
        <w:rPr>
          <w:rFonts w:ascii="Arial" w:eastAsia="Arial" w:hAnsi="Arial" w:cs="Arial"/>
          <w:b/>
          <w:bCs/>
          <w:color w:val="000000" w:themeColor="text1"/>
          <w:sz w:val="24"/>
          <w:szCs w:val="24"/>
        </w:rPr>
        <w:t>, </w:t>
      </w:r>
      <w:r w:rsidRPr="00D56BEA">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D56BEA">
        <w:rPr>
          <w:rFonts w:ascii="Arial" w:eastAsia="Arial" w:hAnsi="Arial" w:cs="Arial"/>
          <w:color w:val="000000" w:themeColor="text1"/>
          <w:sz w:val="24"/>
          <w:szCs w:val="24"/>
        </w:rPr>
        <w:t>Paulo-SP</w:t>
      </w:r>
      <w:proofErr w:type="spellEnd"/>
      <w:r w:rsidRPr="00D56BEA">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465447" w:rsidRPr="00D56BEA">
        <w:rPr>
          <w:rFonts w:ascii="Arial" w:eastAsia="Arial" w:hAnsi="Arial" w:cs="Arial"/>
          <w:color w:val="000000" w:themeColor="text1"/>
          <w:sz w:val="24"/>
          <w:szCs w:val="24"/>
        </w:rPr>
        <w:t>Transparência</w:t>
      </w:r>
      <w:r w:rsidRPr="00D56BEA">
        <w:rPr>
          <w:rFonts w:ascii="Arial" w:eastAsia="Arial" w:hAnsi="Arial" w:cs="Arial"/>
          <w:color w:val="000000" w:themeColor="text1"/>
          <w:sz w:val="24"/>
          <w:szCs w:val="24"/>
        </w:rPr>
        <w:t xml:space="preserve"> Ativa e Passiva</w:t>
      </w:r>
      <w:r w:rsidRPr="00D56BEA">
        <w:rPr>
          <w:rFonts w:ascii="Quattrocento Sans" w:eastAsia="Quattrocento Sans" w:hAnsi="Quattrocento Sans" w:cs="Quattrocento Sans"/>
          <w:color w:val="000000" w:themeColor="text1"/>
          <w:sz w:val="21"/>
          <w:szCs w:val="21"/>
          <w:highlight w:val="white"/>
        </w:rPr>
        <w:t xml:space="preserve"> </w:t>
      </w:r>
      <w:r w:rsidRPr="00D56BEA">
        <w:rPr>
          <w:rFonts w:ascii="Arial" w:eastAsia="Arial" w:hAnsi="Arial" w:cs="Arial"/>
          <w:color w:val="000000" w:themeColor="text1"/>
          <w:sz w:val="24"/>
          <w:szCs w:val="24"/>
        </w:rPr>
        <w:t>das Organizações Sociais (</w:t>
      </w:r>
      <w:r w:rsidRPr="00D56BEA">
        <w:rPr>
          <w:rFonts w:ascii="Arial" w:eastAsia="Arial" w:hAnsi="Arial" w:cs="Arial"/>
          <w:color w:val="000000" w:themeColor="text1"/>
          <w:sz w:val="24"/>
          <w:szCs w:val="24"/>
          <w:u w:val="single"/>
        </w:rPr>
        <w:t>Bens Imóveis</w:t>
      </w:r>
      <w:r w:rsidRPr="00D56BEA">
        <w:rPr>
          <w:rFonts w:ascii="Arial" w:eastAsia="Arial" w:hAnsi="Arial" w:cs="Arial"/>
          <w:color w:val="000000" w:themeColor="text1"/>
          <w:sz w:val="24"/>
          <w:szCs w:val="24"/>
        </w:rPr>
        <w:t xml:space="preserve">), vem à presença de V. Exa. informar </w:t>
      </w:r>
      <w:r w:rsidRPr="00D56BEA">
        <w:rPr>
          <w:rFonts w:ascii="Arial" w:eastAsia="Arial" w:hAnsi="Arial" w:cs="Arial"/>
          <w:color w:val="000000" w:themeColor="text1"/>
          <w:sz w:val="24"/>
          <w:szCs w:val="24"/>
          <w:u w:val="single"/>
        </w:rPr>
        <w:t>que, além da Unidade Gerida (HCN), registro de matrícula nº 11.403, não houve cessão de outros bens imóveis até o presente momento.</w:t>
      </w:r>
    </w:p>
    <w:p w14:paraId="0CBBD931" w14:textId="77777777" w:rsidR="004B6004" w:rsidRDefault="004B6004">
      <w:pPr>
        <w:spacing w:after="0" w:line="360" w:lineRule="auto"/>
        <w:ind w:firstLine="2835"/>
        <w:jc w:val="both"/>
        <w:rPr>
          <w:rFonts w:ascii="Arial" w:eastAsia="Arial" w:hAnsi="Arial" w:cs="Arial"/>
          <w:sz w:val="24"/>
          <w:szCs w:val="24"/>
          <w:u w:val="single"/>
        </w:rPr>
      </w:pPr>
    </w:p>
    <w:p w14:paraId="1D87EBD1" w14:textId="77777777" w:rsidR="004B6004" w:rsidRDefault="004B6004">
      <w:pPr>
        <w:spacing w:after="0" w:line="360" w:lineRule="auto"/>
        <w:ind w:firstLine="2835"/>
        <w:jc w:val="both"/>
        <w:rPr>
          <w:rFonts w:ascii="Arial" w:eastAsia="Arial" w:hAnsi="Arial" w:cs="Arial"/>
          <w:sz w:val="24"/>
          <w:szCs w:val="24"/>
          <w:u w:val="single"/>
        </w:rPr>
      </w:pPr>
    </w:p>
    <w:p w14:paraId="026E818D" w14:textId="77777777" w:rsidR="004B6004" w:rsidRDefault="00000000">
      <w:pPr>
        <w:spacing w:after="0" w:line="360" w:lineRule="auto"/>
        <w:ind w:firstLine="2835"/>
        <w:jc w:val="both"/>
        <w:rPr>
          <w:rFonts w:ascii="Arial" w:eastAsia="Arial" w:hAnsi="Arial" w:cs="Arial"/>
          <w:sz w:val="24"/>
          <w:szCs w:val="24"/>
          <w:u w:val="single"/>
        </w:rPr>
      </w:pPr>
      <w:r>
        <w:rPr>
          <w:noProof/>
        </w:rPr>
        <w:lastRenderedPageBreak/>
        <w:drawing>
          <wp:anchor distT="0" distB="0" distL="114300" distR="114300" simplePos="0" relativeHeight="251658240" behindDoc="0" locked="0" layoutInCell="1" hidden="0" allowOverlap="1" wp14:anchorId="0D2FA753" wp14:editId="7832DCDD">
            <wp:simplePos x="0" y="0"/>
            <wp:positionH relativeFrom="column">
              <wp:posOffset>-593548</wp:posOffset>
            </wp:positionH>
            <wp:positionV relativeFrom="paragraph">
              <wp:posOffset>0</wp:posOffset>
            </wp:positionV>
            <wp:extent cx="6591879" cy="2416685"/>
            <wp:effectExtent l="0" t="0" r="0" b="0"/>
            <wp:wrapSquare wrapText="bothSides" distT="0" distB="0" distL="114300" distR="114300"/>
            <wp:docPr id="2080862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591879" cy="2416685"/>
                    </a:xfrm>
                    <a:prstGeom prst="rect">
                      <a:avLst/>
                    </a:prstGeom>
                    <a:ln/>
                  </pic:spPr>
                </pic:pic>
              </a:graphicData>
            </a:graphic>
          </wp:anchor>
        </w:drawing>
      </w:r>
    </w:p>
    <w:p w14:paraId="646CC2C8" w14:textId="77777777" w:rsidR="004B6004" w:rsidRDefault="004B6004">
      <w:pPr>
        <w:spacing w:after="0" w:line="360" w:lineRule="auto"/>
        <w:ind w:firstLine="2835"/>
        <w:jc w:val="both"/>
        <w:rPr>
          <w:rFonts w:ascii="Arial" w:eastAsia="Arial" w:hAnsi="Arial" w:cs="Arial"/>
          <w:sz w:val="24"/>
          <w:szCs w:val="24"/>
          <w:u w:val="single"/>
        </w:rPr>
      </w:pPr>
    </w:p>
    <w:p w14:paraId="3B795437" w14:textId="77777777" w:rsidR="004B6004" w:rsidRDefault="004B6004">
      <w:pPr>
        <w:spacing w:after="0" w:line="360" w:lineRule="auto"/>
        <w:ind w:firstLine="2835"/>
        <w:jc w:val="both"/>
        <w:rPr>
          <w:rFonts w:ascii="Arial" w:eastAsia="Arial" w:hAnsi="Arial" w:cs="Arial"/>
          <w:sz w:val="24"/>
          <w:szCs w:val="24"/>
          <w:u w:val="single"/>
        </w:rPr>
      </w:pPr>
    </w:p>
    <w:p w14:paraId="38A09F7E" w14:textId="77777777" w:rsidR="004B6004" w:rsidRDefault="00000000">
      <w:pPr>
        <w:spacing w:after="84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2C93CD5" w14:textId="77777777" w:rsidR="004B6004" w:rsidRDefault="004B6004">
      <w:pPr>
        <w:rPr>
          <w:rFonts w:ascii="Arial" w:eastAsia="Arial" w:hAnsi="Arial" w:cs="Arial"/>
          <w:sz w:val="24"/>
          <w:szCs w:val="24"/>
        </w:rPr>
      </w:pPr>
    </w:p>
    <w:p w14:paraId="5F4D4EFE" w14:textId="77777777" w:rsidR="001471B4" w:rsidRDefault="001471B4" w:rsidP="001471B4">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3DC3C98" w14:textId="77777777" w:rsidR="001471B4" w:rsidRDefault="001471B4" w:rsidP="001471B4">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230D504A" w14:textId="77777777" w:rsidR="001471B4" w:rsidRDefault="001471B4" w:rsidP="001471B4">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7CBDBD4D" w14:textId="77777777" w:rsidR="001471B4" w:rsidRDefault="001471B4"/>
    <w:sectPr w:rsidR="001471B4">
      <w:headerReference w:type="default" r:id="rId8"/>
      <w:footerReference w:type="default" r:id="rId9"/>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7FE18" w14:textId="77777777" w:rsidR="00B042F6" w:rsidRDefault="00B042F6">
      <w:pPr>
        <w:spacing w:after="0" w:line="240" w:lineRule="auto"/>
      </w:pPr>
      <w:r>
        <w:separator/>
      </w:r>
    </w:p>
  </w:endnote>
  <w:endnote w:type="continuationSeparator" w:id="0">
    <w:p w14:paraId="77721BB3" w14:textId="77777777" w:rsidR="00B042F6" w:rsidRDefault="00B04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219392D-FF9C-485F-87B4-2FC0352DD470}"/>
    <w:embedBold r:id="rId2" w:fontKey="{D818A1AA-A314-458A-8E60-AA1A70A7A36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D67D803-5E5A-4656-95C9-0FB9A6A3CF8D}"/>
  </w:font>
  <w:font w:name="Georgia">
    <w:panose1 w:val="02040502050405020303"/>
    <w:charset w:val="00"/>
    <w:family w:val="roman"/>
    <w:pitch w:val="variable"/>
    <w:sig w:usb0="00000287" w:usb1="00000000" w:usb2="00000000" w:usb3="00000000" w:csb0="0000009F" w:csb1="00000000"/>
    <w:embedItalic r:id="rId4" w:fontKey="{54EC2E52-4470-4D00-88E6-CDBAA8D583F7}"/>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AB815FE4-58FD-444F-9DA2-D585ED35B806}"/>
  </w:font>
  <w:font w:name="Bw Mitga Blac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8EA7171-E18B-4A00-80CC-BC5693A98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4BCD" w14:textId="77777777" w:rsidR="004B6004"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26771C4D" wp14:editId="42858CF7">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3205CF54"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23EF8F2A"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2EB6D" w14:textId="77777777" w:rsidR="00B042F6" w:rsidRDefault="00B042F6">
      <w:pPr>
        <w:spacing w:after="0" w:line="240" w:lineRule="auto"/>
      </w:pPr>
      <w:r>
        <w:separator/>
      </w:r>
    </w:p>
  </w:footnote>
  <w:footnote w:type="continuationSeparator" w:id="0">
    <w:p w14:paraId="04E79E33" w14:textId="77777777" w:rsidR="00B042F6" w:rsidRDefault="00B04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E97A" w14:textId="77777777" w:rsidR="004B6004"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0A515B1" wp14:editId="083E1F1D">
          <wp:simplePos x="0" y="0"/>
          <wp:positionH relativeFrom="column">
            <wp:posOffset>0</wp:posOffset>
          </wp:positionH>
          <wp:positionV relativeFrom="paragraph">
            <wp:posOffset>-634</wp:posOffset>
          </wp:positionV>
          <wp:extent cx="907152" cy="515003"/>
          <wp:effectExtent l="0" t="0" r="0" b="0"/>
          <wp:wrapNone/>
          <wp:docPr id="2080862760" name="image4.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23C6018" wp14:editId="713F5A46">
          <wp:simplePos x="0" y="0"/>
          <wp:positionH relativeFrom="column">
            <wp:posOffset>3682365</wp:posOffset>
          </wp:positionH>
          <wp:positionV relativeFrom="paragraph">
            <wp:posOffset>-1904</wp:posOffset>
          </wp:positionV>
          <wp:extent cx="1985645" cy="416560"/>
          <wp:effectExtent l="0" t="0" r="0" b="0"/>
          <wp:wrapSquare wrapText="bothSides" distT="0" distB="0" distL="114300" distR="114300"/>
          <wp:docPr id="2080862761" name="image3.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04"/>
    <w:rsid w:val="001471B4"/>
    <w:rsid w:val="002E60FB"/>
    <w:rsid w:val="00404AF3"/>
    <w:rsid w:val="00465447"/>
    <w:rsid w:val="004B0F4F"/>
    <w:rsid w:val="004B6004"/>
    <w:rsid w:val="007054B9"/>
    <w:rsid w:val="009839B9"/>
    <w:rsid w:val="009C4D43"/>
    <w:rsid w:val="00A25C21"/>
    <w:rsid w:val="00B042F6"/>
    <w:rsid w:val="00B958A7"/>
    <w:rsid w:val="00D56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4F58"/>
  <w15:docId w15:val="{A3C452D7-ACC1-4971-B510-747FCFCC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UMC7SWm1z3ZBG01UC1p0jJ3A==">CgMxLjAyDmguc3k2d2t5aXV6anlrOAByITF2eDZoUU5RcXNLUUE5eWFnSDJ1Z0lvX2p2VUx4akdQRA==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290</Words>
  <Characters>1569</Characters>
  <Application>Microsoft Office Word</Application>
  <DocSecurity>0</DocSecurity>
  <Lines>13</Lines>
  <Paragraphs>3</Paragraphs>
  <ScaleCrop>false</ScaleCrop>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5</cp:revision>
  <cp:lastPrinted>2026-04-01T12:24:00Z</cp:lastPrinted>
  <dcterms:created xsi:type="dcterms:W3CDTF">2026-03-03T19:02:00Z</dcterms:created>
  <dcterms:modified xsi:type="dcterms:W3CDTF">2026-04-29T16:30:00Z</dcterms:modified>
</cp:coreProperties>
</file>